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EB" w:rsidRPr="003469EB" w:rsidRDefault="003469EB" w:rsidP="003469EB">
      <w:pPr>
        <w:spacing w:after="0" w:line="260" w:lineRule="atLeast"/>
        <w:ind w:right="78"/>
        <w:jc w:val="center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ВЫПИСКА ИЗ ПРОТОКОЛА № 1</w:t>
      </w:r>
    </w:p>
    <w:p w:rsidR="003469EB" w:rsidRPr="003469EB" w:rsidRDefault="003469EB" w:rsidP="003469EB">
      <w:pPr>
        <w:spacing w:after="0" w:line="260" w:lineRule="atLeast"/>
        <w:ind w:right="78"/>
        <w:jc w:val="center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комиссии по соблюдению требований к служебному поведению</w:t>
      </w:r>
    </w:p>
    <w:p w:rsidR="003469EB" w:rsidRPr="003469EB" w:rsidRDefault="003469EB" w:rsidP="003469EB">
      <w:pPr>
        <w:spacing w:after="0" w:line="260" w:lineRule="atLeast"/>
        <w:ind w:right="78"/>
        <w:jc w:val="center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государственных гражданских служащих министерства сельского хозяйства</w:t>
      </w:r>
    </w:p>
    <w:p w:rsidR="003469EB" w:rsidRPr="003469EB" w:rsidRDefault="003469EB" w:rsidP="003469EB">
      <w:pPr>
        <w:spacing w:after="0" w:line="260" w:lineRule="atLeast"/>
        <w:ind w:right="78"/>
        <w:jc w:val="center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 продовольствия Кировской области и урегулированию конфликта интересов</w:t>
      </w:r>
    </w:p>
    <w:p w:rsidR="003469EB" w:rsidRPr="003469EB" w:rsidRDefault="003469EB" w:rsidP="003469EB">
      <w:pPr>
        <w:spacing w:after="0" w:line="260" w:lineRule="atLeast"/>
        <w:ind w:right="78"/>
        <w:jc w:val="center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469EB" w:rsidRPr="003469EB" w:rsidRDefault="003469EB" w:rsidP="003469EB">
      <w:pPr>
        <w:spacing w:after="0" w:line="260" w:lineRule="atLeast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11 апреля 2016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469EB" w:rsidRPr="003469EB" w:rsidRDefault="003469EB" w:rsidP="003469EB">
      <w:pPr>
        <w:spacing w:after="0" w:line="242" w:lineRule="atLeast"/>
        <w:ind w:firstLine="720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b/>
          <w:bCs/>
          <w:cap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469EB" w:rsidRPr="003469EB" w:rsidRDefault="003469EB" w:rsidP="003469EB">
      <w:pPr>
        <w:spacing w:after="0" w:line="242" w:lineRule="atLeast"/>
        <w:ind w:firstLine="720"/>
        <w:jc w:val="center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b/>
          <w:bCs/>
          <w:caps/>
          <w:color w:val="000000"/>
          <w:sz w:val="20"/>
          <w:szCs w:val="20"/>
          <w:bdr w:val="none" w:sz="0" w:space="0" w:color="auto" w:frame="1"/>
          <w:lang w:eastAsia="ru-RU"/>
        </w:rPr>
        <w:t>ПОВЕСТКА ДНЯ:</w:t>
      </w:r>
    </w:p>
    <w:p w:rsidR="003469EB" w:rsidRPr="003469EB" w:rsidRDefault="003469EB" w:rsidP="003469EB">
      <w:pPr>
        <w:spacing w:after="0" w:line="242" w:lineRule="atLeast"/>
        <w:ind w:firstLine="720"/>
        <w:jc w:val="both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caps/>
          <w:color w:val="000000"/>
          <w:sz w:val="20"/>
          <w:szCs w:val="20"/>
          <w:bdr w:val="none" w:sz="0" w:space="0" w:color="auto" w:frame="1"/>
          <w:lang w:eastAsia="ru-RU"/>
        </w:rPr>
        <w:t>О </w:t>
      </w:r>
      <w:r w:rsidRPr="003469EB"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lang w:eastAsia="ru-RU"/>
        </w:rPr>
        <w:t>рассмотрении уведомления организации о заключении трудового договора с лицом, ранее замещавшим должность государственной гражданской службы Кировской области в министерстве сельского хозяйства и продовольствия Кировской области.</w:t>
      </w:r>
    </w:p>
    <w:p w:rsidR="003469EB" w:rsidRPr="003469EB" w:rsidRDefault="003469EB" w:rsidP="003469EB">
      <w:pPr>
        <w:spacing w:after="0" w:line="242" w:lineRule="atLeast"/>
        <w:ind w:firstLine="709"/>
        <w:jc w:val="center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469EB" w:rsidRPr="003469EB" w:rsidRDefault="003469EB" w:rsidP="003469EB">
      <w:pPr>
        <w:spacing w:after="0" w:line="242" w:lineRule="atLeast"/>
        <w:ind w:firstLine="709"/>
        <w:jc w:val="center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РЕШИЛИ:</w:t>
      </w:r>
    </w:p>
    <w:p w:rsidR="003469EB" w:rsidRPr="003469EB" w:rsidRDefault="003469EB" w:rsidP="003469EB">
      <w:pPr>
        <w:spacing w:after="0" w:line="242" w:lineRule="atLeast"/>
        <w:ind w:left="84" w:firstLine="625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lang w:eastAsia="ru-RU"/>
        </w:rPr>
        <w:t>1. Установить, что функции государственного управления в отношении Кировского областного государственного профессионального образовательного автономного учреждения «Кировский технологический колледж пищевой промышленности» в должностные обязанности главного специалиста-эксперта отдела финансирования программ и мероприятий развития АПК не входили.</w:t>
      </w:r>
    </w:p>
    <w:p w:rsidR="003469EB" w:rsidRPr="003469EB" w:rsidRDefault="003469EB" w:rsidP="003469EB">
      <w:pPr>
        <w:spacing w:after="0" w:line="242" w:lineRule="atLeast"/>
        <w:ind w:left="84" w:firstLine="625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lang w:eastAsia="ru-RU"/>
        </w:rPr>
        <w:t xml:space="preserve">2. Дать согласие ранее замещавшей должность государственной гражданской </w:t>
      </w:r>
      <w:proofErr w:type="gramStart"/>
      <w:r w:rsidRPr="003469EB"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lang w:eastAsia="ru-RU"/>
        </w:rPr>
        <w:t>службы Кировской главного специалиста-эксперта отдела финансирования программ</w:t>
      </w:r>
      <w:proofErr w:type="gramEnd"/>
      <w:r w:rsidRPr="003469EB"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lang w:eastAsia="ru-RU"/>
        </w:rPr>
        <w:t xml:space="preserve"> и мероприятий развития АПК министерства сельского хозяйства и продовольствия Кировской области, на замещение должности воспитателя Кировского областного государственного профессионального образовательного автономного учреждения «Кировский технологический колледж пищевой промышленности» на основании трудового договора.</w:t>
      </w:r>
    </w:p>
    <w:p w:rsidR="003469EB" w:rsidRPr="003469EB" w:rsidRDefault="003469EB" w:rsidP="003469EB">
      <w:pPr>
        <w:spacing w:after="0" w:line="242" w:lineRule="atLeast"/>
        <w:ind w:left="84" w:firstLine="625"/>
        <w:textAlignment w:val="baseline"/>
        <w:rPr>
          <w:rFonts w:ascii="Calibri" w:hAnsi="Calibri" w:cs="Calibri"/>
          <w:color w:val="000000"/>
          <w:sz w:val="21"/>
          <w:szCs w:val="21"/>
          <w:lang w:eastAsia="ru-RU"/>
        </w:rPr>
      </w:pPr>
      <w:r w:rsidRPr="003469EB"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lang w:eastAsia="ru-RU"/>
        </w:rPr>
        <w:t>3. Информацию, представленную в письме Кировского областного государственного профессионального образовательного автономного учреждения «Кировский технологический колледж пищевой промышленности», принять к сведению.</w:t>
      </w:r>
    </w:p>
    <w:p w:rsidR="00BE1588" w:rsidRDefault="00BE1588">
      <w:bookmarkStart w:id="0" w:name="_GoBack"/>
      <w:bookmarkEnd w:id="0"/>
    </w:p>
    <w:sectPr w:rsidR="00BE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EB"/>
    <w:rsid w:val="003469EB"/>
    <w:rsid w:val="00B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9EB"/>
  </w:style>
  <w:style w:type="paragraph" w:styleId="2">
    <w:name w:val="Body Text 2"/>
    <w:basedOn w:val="a"/>
    <w:link w:val="20"/>
    <w:uiPriority w:val="99"/>
    <w:semiHidden/>
    <w:unhideWhenUsed/>
    <w:rsid w:val="003469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69E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69EB"/>
  </w:style>
  <w:style w:type="paragraph" w:styleId="2">
    <w:name w:val="Body Text 2"/>
    <w:basedOn w:val="a"/>
    <w:link w:val="20"/>
    <w:uiPriority w:val="99"/>
    <w:semiHidden/>
    <w:unhideWhenUsed/>
    <w:rsid w:val="003469E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69E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2017-01-23T12:23:00Z</dcterms:created>
  <dcterms:modified xsi:type="dcterms:W3CDTF">2017-01-23T12:23:00Z</dcterms:modified>
</cp:coreProperties>
</file>